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349" w:rsidRPr="000D6CB2" w:rsidRDefault="000D6CB2">
      <w:pPr>
        <w:rPr>
          <w:b/>
        </w:rPr>
      </w:pPr>
      <w:r w:rsidRPr="000D6CB2">
        <w:rPr>
          <w:b/>
        </w:rPr>
        <w:t>Aanvraag Klinisch redeneren</w:t>
      </w:r>
    </w:p>
    <w:p w:rsidR="000D6CB2" w:rsidRDefault="000D6CB2" w:rsidP="000D6CB2"/>
    <w:p w:rsidR="000D6CB2" w:rsidRPr="000D6CB2" w:rsidRDefault="000D6CB2" w:rsidP="000D6CB2">
      <w:pPr>
        <w:rPr>
          <w:b/>
        </w:rPr>
      </w:pPr>
      <w:r w:rsidRPr="000D6CB2">
        <w:rPr>
          <w:b/>
        </w:rPr>
        <w:t>Stap 1 PR/uitnodiging</w:t>
      </w:r>
    </w:p>
    <w:p w:rsidR="000D6CB2" w:rsidRDefault="000D6CB2" w:rsidP="000D6CB2"/>
    <w:p w:rsidR="00E10811" w:rsidRDefault="000D6CB2" w:rsidP="000D6CB2">
      <w:r>
        <w:t xml:space="preserve">Betreft: </w:t>
      </w:r>
    </w:p>
    <w:p w:rsidR="000D6CB2" w:rsidRDefault="000D6CB2" w:rsidP="000D6CB2">
      <w:r>
        <w:t xml:space="preserve">uitnodiging scholing klinisch redeneren </w:t>
      </w:r>
      <w:r w:rsidR="00CF5302">
        <w:t>7</w:t>
      </w:r>
      <w:r>
        <w:t>.</w:t>
      </w:r>
    </w:p>
    <w:p w:rsidR="000D6CB2" w:rsidRDefault="000D6CB2" w:rsidP="000D6CB2"/>
    <w:p w:rsidR="000D6CB2" w:rsidRDefault="000D6CB2" w:rsidP="000D6CB2"/>
    <w:p w:rsidR="000D6CB2" w:rsidRDefault="000D6CB2" w:rsidP="000D6CB2"/>
    <w:p w:rsidR="000D6CB2" w:rsidRDefault="000D6CB2" w:rsidP="000D6CB2">
      <w:r>
        <w:t>Geachte verpleegkundig specialisten,</w:t>
      </w:r>
    </w:p>
    <w:p w:rsidR="000D6CB2" w:rsidRDefault="000D6CB2" w:rsidP="000D6CB2"/>
    <w:p w:rsidR="000D6CB2" w:rsidRDefault="000D6CB2" w:rsidP="000D6CB2">
      <w:r>
        <w:t>Graag informeer ik U over de mogelijkheid die bestaat in het OLVG om een scholing te v</w:t>
      </w:r>
      <w:r w:rsidR="00E10811">
        <w:t xml:space="preserve">olgen in klinisch </w:t>
      </w:r>
      <w:r w:rsidR="00CF5302">
        <w:t>redeneren (7</w:t>
      </w:r>
      <w:bookmarkStart w:id="0" w:name="_GoBack"/>
      <w:bookmarkEnd w:id="0"/>
      <w:r>
        <w:t>) voor verpleegkundig specialisten (NP-</w:t>
      </w:r>
      <w:proofErr w:type="spellStart"/>
      <w:r>
        <w:t>ers</w:t>
      </w:r>
      <w:proofErr w:type="spellEnd"/>
      <w:r>
        <w:t xml:space="preserve">). </w:t>
      </w:r>
    </w:p>
    <w:p w:rsidR="000D6CB2" w:rsidRDefault="000D6CB2" w:rsidP="000D6CB2"/>
    <w:p w:rsidR="000D6CB2" w:rsidRDefault="000D6CB2" w:rsidP="000D6CB2">
      <w:r>
        <w:t xml:space="preserve">De reden dat  deze scholing georganiseerd wordt, is enerzijds dat gediplomeerde </w:t>
      </w:r>
      <w:proofErr w:type="spellStart"/>
      <w:r>
        <w:t>NP’ers</w:t>
      </w:r>
      <w:proofErr w:type="spellEnd"/>
      <w:r>
        <w:t xml:space="preserve"> merken dat het klinisch redeneren met name van een ander specialisme dan waarin ze werkzaam zijn, snel “wegzakt” na het behalen van het diploma. Een andere belangrijke reden is dat ook Verpleegkundig specialisten zich nu en in de toekomst zullen moeten verplichten tot structurele bijscholing om zo bij bijvoorbeeld  visitatiecommissies aan te kunnen tonen dat bijscholing op een regelmatige basis gegeven en gevolgd wordt. Juist een cursus speciaal voor hen is zinvol omdat zij tijdens deze bijscholing verder kunnen gaan op het HBO-masterniveau zoals zij dat gewend waren vanuit de opleiding.</w:t>
      </w:r>
    </w:p>
    <w:p w:rsidR="000D6CB2" w:rsidRDefault="000D6CB2" w:rsidP="000D6CB2"/>
    <w:p w:rsidR="000D6CB2" w:rsidRDefault="000D6CB2" w:rsidP="000D6CB2">
      <w:r>
        <w:t xml:space="preserve">Deze cursus word georganiseerd door Teaching Hospital van het OLVG. De bijscholing zelf zal gegeven worden door Mw. IJ. </w:t>
      </w:r>
      <w:proofErr w:type="spellStart"/>
      <w:r>
        <w:t>Jüngen</w:t>
      </w:r>
      <w:proofErr w:type="spellEnd"/>
      <w:r>
        <w:t>, arts-opleider/ coördinator coschappen en verbonden aan het Teaching Hospital van het OLVG.</w:t>
      </w:r>
    </w:p>
    <w:p w:rsidR="000D6CB2" w:rsidRDefault="000D6CB2" w:rsidP="000D6CB2">
      <w:r>
        <w:t xml:space="preserve">De bijscholing bestaat uit 6 bijeenkomsten per jaar van 3 uur ( van 17.00 tot 20.00 uur;). In bijlage I zijn de data voor het komende jaar bijgevoegd. Alle bijeenkomsten zullen in het OLVG gehouden worden. Bijlage II is het inschrijfformulier. </w:t>
      </w:r>
    </w:p>
    <w:p w:rsidR="000D6CB2" w:rsidRDefault="000D6CB2" w:rsidP="000D6CB2">
      <w:r>
        <w:t>Een week voor elke cursus dag ontvangt u per email casuïstiek om  u voor te bereiden. Deze voorbereiding vergt 1 ½ uur.</w:t>
      </w:r>
    </w:p>
    <w:p w:rsidR="000D6CB2" w:rsidRDefault="000D6CB2" w:rsidP="000D6CB2"/>
    <w:p w:rsidR="000D6CB2" w:rsidRDefault="000D6CB2" w:rsidP="000D6CB2">
      <w:r>
        <w:t>Er is  toetsing verbonden aan deze cursus                                                                                                                                                                                                                                                                                                                                                                                                                                                                                                                                                                                                                                                                                                                                                                                                                                                                                                                                                                                                                                                                                                                                                                                                                                                                            .</w:t>
      </w:r>
    </w:p>
    <w:p w:rsidR="000D6CB2" w:rsidRDefault="000D6CB2" w:rsidP="000D6CB2">
      <w:r>
        <w:t>De accreditatiepunten worden  toegekend  indien alle 6 bijeenkomsten gevolgd zijn, de toets behaald is en er op een actieve manier een bijdrage wordt geleverd aan de bijscholing.. Voor deze cursus wordt wederom accreditatie aangevraagd bij de V&amp; VN verpleegkundig specialist.</w:t>
      </w:r>
    </w:p>
    <w:p w:rsidR="000D6CB2" w:rsidRDefault="000D6CB2" w:rsidP="000D6CB2">
      <w:r>
        <w:t>Via casuïstiek zal getraind worden in klinisch redeneren rond  psychiatrische -, neurologische- en interne problemen (incl. hart en longen). Uiteraard zal er gezien het tijdstip gezorgd worden voor een broodmaaltijd.</w:t>
      </w:r>
    </w:p>
    <w:p w:rsidR="000D6CB2" w:rsidRDefault="000D6CB2" w:rsidP="000D6CB2"/>
    <w:p w:rsidR="000D6CB2" w:rsidRDefault="000D6CB2" w:rsidP="000D6CB2">
      <w:r>
        <w:t>De kosten voor de totale bijscholingscursus (6 bijeenkomsten van 3 uur, incl. een broodmaaltijd) zijn  € 300,=  per deelnemer.</w:t>
      </w:r>
    </w:p>
    <w:p w:rsidR="000D6CB2" w:rsidRDefault="000D6CB2" w:rsidP="000D6CB2"/>
    <w:p w:rsidR="000D6CB2" w:rsidRDefault="000D6CB2" w:rsidP="000D6CB2"/>
    <w:p w:rsidR="000D6CB2" w:rsidRDefault="000D6CB2" w:rsidP="000D6CB2">
      <w:r>
        <w:t>Indien U deze scholing  wilt volgen kunt U zich aanmelden via het bijgevoegde inschrijfformulier en deze retourneren aan de afdeling Teaching Hospital.</w:t>
      </w:r>
    </w:p>
    <w:p w:rsidR="000D6CB2" w:rsidRDefault="000D6CB2" w:rsidP="000D6CB2">
      <w:r>
        <w:lastRenderedPageBreak/>
        <w:t>U kan zich ook via mijnleerportaal.olvg.nl opgeven.</w:t>
      </w:r>
    </w:p>
    <w:p w:rsidR="000D6CB2" w:rsidRDefault="000D6CB2" w:rsidP="000D6CB2">
      <w:r>
        <w:t>Omdat er een maximum aantal deelnemers is toegestaan (max. 25) geldt de volgorde van inschrijving. Indien U zich  heeft ingeschreven ontvangt U een bevestiging hiervan. Wanneer de scholingscursus vol is zullen nieuwe data bekend worden gemaakt voor een extra cursus.</w:t>
      </w:r>
    </w:p>
    <w:p w:rsidR="000D6CB2" w:rsidRDefault="000D6CB2" w:rsidP="000D6CB2"/>
    <w:p w:rsidR="000D6CB2" w:rsidRDefault="000D6CB2" w:rsidP="000D6CB2">
      <w:r>
        <w:t xml:space="preserve">Bij voldoende animo zal deze cursus in de toekomst georganiseerd blijven om op deze manier Nurse </w:t>
      </w:r>
      <w:proofErr w:type="spellStart"/>
      <w:r>
        <w:t>Practitioners</w:t>
      </w:r>
      <w:proofErr w:type="spellEnd"/>
      <w:r>
        <w:t xml:space="preserve"> ook in de toekomst de mogelijkheid te geven tot structurele bijscholing. </w:t>
      </w:r>
    </w:p>
    <w:p w:rsidR="000D6CB2" w:rsidRDefault="000D6CB2" w:rsidP="000D6CB2"/>
    <w:p w:rsidR="000D6CB2" w:rsidRDefault="000D6CB2" w:rsidP="000D6CB2">
      <w:r>
        <w:t xml:space="preserve">Uiteraard kunt U bij vragen en/of onduidelijkheden altijd contact  opnemen. </w:t>
      </w:r>
    </w:p>
    <w:p w:rsidR="000D6CB2" w:rsidRDefault="000D6CB2" w:rsidP="000D6CB2"/>
    <w:p w:rsidR="000D6CB2" w:rsidRDefault="000D6CB2" w:rsidP="000D6CB2">
      <w:r>
        <w:t xml:space="preserve">Mede namens de afdeling Teaching Hospital </w:t>
      </w:r>
    </w:p>
    <w:p w:rsidR="000D6CB2" w:rsidRDefault="000D6CB2" w:rsidP="000D6CB2">
      <w:r>
        <w:t>Hopend U hiermee voldoende te hebben geïnformeerd,</w:t>
      </w:r>
    </w:p>
    <w:p w:rsidR="000D6CB2" w:rsidRDefault="000D6CB2" w:rsidP="000D6CB2">
      <w:r>
        <w:t>Met vriendelijk groeten,</w:t>
      </w:r>
    </w:p>
    <w:p w:rsidR="000D6CB2" w:rsidRDefault="000D6CB2" w:rsidP="000D6CB2"/>
    <w:p w:rsidR="000D6CB2" w:rsidRDefault="000D6CB2" w:rsidP="000D6CB2"/>
    <w:p w:rsidR="000D6CB2" w:rsidRDefault="000D6CB2" w:rsidP="000D6CB2">
      <w:r>
        <w:t xml:space="preserve">IJbelien </w:t>
      </w:r>
      <w:proofErr w:type="spellStart"/>
      <w:r>
        <w:t>Jüngen</w:t>
      </w:r>
      <w:proofErr w:type="spellEnd"/>
    </w:p>
    <w:p w:rsidR="000D6CB2" w:rsidRDefault="00CF5302" w:rsidP="000D6CB2">
      <w:hyperlink r:id="rId6" w:history="1">
        <w:r w:rsidR="000D6CB2">
          <w:rPr>
            <w:rStyle w:val="Hyperlink"/>
          </w:rPr>
          <w:t>y.d.jungen@olvg.nl</w:t>
        </w:r>
      </w:hyperlink>
    </w:p>
    <w:p w:rsidR="000D6CB2" w:rsidRDefault="000D6CB2" w:rsidP="000D6CB2">
      <w:r>
        <w:t>020 5993729</w:t>
      </w:r>
    </w:p>
    <w:p w:rsidR="000D6CB2" w:rsidRDefault="000D6CB2" w:rsidP="000D6CB2"/>
    <w:sectPr w:rsidR="000D6CB2" w:rsidSect="001523C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D3A7D"/>
    <w:multiLevelType w:val="hybridMultilevel"/>
    <w:tmpl w:val="ACF24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B2"/>
    <w:rsid w:val="000D6CB2"/>
    <w:rsid w:val="001523C4"/>
    <w:rsid w:val="002B2A95"/>
    <w:rsid w:val="00772349"/>
    <w:rsid w:val="00CF5302"/>
    <w:rsid w:val="00E10811"/>
    <w:rsid w:val="00E84B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NL"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6CB2"/>
    <w:pPr>
      <w:ind w:left="720"/>
      <w:contextualSpacing/>
    </w:pPr>
  </w:style>
  <w:style w:type="character" w:styleId="Hyperlink">
    <w:name w:val="Hyperlink"/>
    <w:semiHidden/>
    <w:unhideWhenUsed/>
    <w:rsid w:val="000D6C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NL"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6CB2"/>
    <w:pPr>
      <w:ind w:left="720"/>
      <w:contextualSpacing/>
    </w:pPr>
  </w:style>
  <w:style w:type="character" w:styleId="Hyperlink">
    <w:name w:val="Hyperlink"/>
    <w:semiHidden/>
    <w:unhideWhenUsed/>
    <w:rsid w:val="000D6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d.jungen@olvg.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7B1C49A4.dotm</Template>
  <TotalTime>9</TotalTime>
  <Pages>2</Pages>
  <Words>679</Words>
  <Characters>3739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OLVG</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Huybrechts - van Caspel, R.N.</dc:creator>
  <cp:lastModifiedBy>Huybrechts - van Caspel, R.N.</cp:lastModifiedBy>
  <cp:revision>4</cp:revision>
  <dcterms:created xsi:type="dcterms:W3CDTF">2015-05-22T12:30:00Z</dcterms:created>
  <dcterms:modified xsi:type="dcterms:W3CDTF">2015-05-26T13:17:00Z</dcterms:modified>
</cp:coreProperties>
</file>